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40" w:rsidRPr="00FA7CB1" w:rsidRDefault="00636D40" w:rsidP="00636D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15.01.2019 г. № 11</w:t>
      </w:r>
    </w:p>
    <w:p w:rsidR="00636D40" w:rsidRDefault="00636D40" w:rsidP="00636D40">
      <w:pPr>
        <w:pStyle w:val="a4"/>
        <w:spacing w:before="0" w:after="0"/>
        <w:ind w:firstLine="709"/>
        <w:jc w:val="center"/>
        <w:rPr>
          <w:sz w:val="32"/>
          <w:szCs w:val="32"/>
        </w:rPr>
      </w:pPr>
      <w:r w:rsidRPr="00510A1F">
        <w:rPr>
          <w:rStyle w:val="a5"/>
          <w:rFonts w:eastAsiaTheme="majorEastAsia"/>
          <w:sz w:val="32"/>
          <w:szCs w:val="32"/>
        </w:rPr>
        <w:t>РОССИЙСКАЯ ФЕДЕРАЦИЯ</w:t>
      </w:r>
    </w:p>
    <w:p w:rsidR="00636D40" w:rsidRPr="00510A1F" w:rsidRDefault="00636D40" w:rsidP="00636D40">
      <w:pPr>
        <w:pStyle w:val="a4"/>
        <w:spacing w:before="0" w:after="0"/>
        <w:ind w:firstLine="709"/>
        <w:jc w:val="center"/>
        <w:rPr>
          <w:rStyle w:val="a5"/>
          <w:rFonts w:eastAsiaTheme="majorEastAsia"/>
          <w:sz w:val="32"/>
          <w:szCs w:val="32"/>
        </w:rPr>
      </w:pPr>
      <w:r w:rsidRPr="00510A1F">
        <w:rPr>
          <w:rStyle w:val="a5"/>
          <w:rFonts w:eastAsiaTheme="majorEastAsia"/>
          <w:sz w:val="32"/>
          <w:szCs w:val="32"/>
        </w:rPr>
        <w:t>ИРКУТСКАЯ ОБЛАСТЬ</w:t>
      </w:r>
    </w:p>
    <w:p w:rsidR="00636D40" w:rsidRDefault="00636D40" w:rsidP="00636D40">
      <w:pPr>
        <w:pStyle w:val="a4"/>
        <w:spacing w:before="0" w:after="0"/>
        <w:ind w:firstLine="709"/>
        <w:jc w:val="center"/>
        <w:rPr>
          <w:sz w:val="32"/>
          <w:szCs w:val="32"/>
        </w:rPr>
      </w:pPr>
      <w:r w:rsidRPr="00510A1F">
        <w:rPr>
          <w:rStyle w:val="a5"/>
          <w:rFonts w:eastAsiaTheme="majorEastAsia"/>
          <w:sz w:val="32"/>
          <w:szCs w:val="32"/>
        </w:rPr>
        <w:t>БОХАНСКИЙ МУНИЦИПАЛЬНЫЙ РАЙОН</w:t>
      </w:r>
    </w:p>
    <w:p w:rsidR="00636D40" w:rsidRPr="00510A1F" w:rsidRDefault="00636D40" w:rsidP="00636D40">
      <w:pPr>
        <w:pStyle w:val="a4"/>
        <w:spacing w:before="0" w:after="0"/>
        <w:ind w:firstLine="709"/>
        <w:jc w:val="center"/>
        <w:rPr>
          <w:rStyle w:val="a5"/>
          <w:rFonts w:eastAsiaTheme="majorEastAsia"/>
          <w:sz w:val="32"/>
          <w:szCs w:val="32"/>
        </w:rPr>
      </w:pPr>
      <w:r w:rsidRPr="00510A1F">
        <w:rPr>
          <w:rStyle w:val="a5"/>
          <w:rFonts w:eastAsiaTheme="majorEastAsia"/>
          <w:sz w:val="32"/>
          <w:szCs w:val="32"/>
        </w:rPr>
        <w:t>УКЫРСКОЕ СЕЛЬСКОЕ ПОСЕЛЕНИЕ</w:t>
      </w:r>
    </w:p>
    <w:p w:rsidR="00636D40" w:rsidRDefault="00636D40" w:rsidP="00636D40">
      <w:pPr>
        <w:pStyle w:val="a4"/>
        <w:spacing w:before="0" w:after="0"/>
        <w:ind w:firstLine="709"/>
        <w:jc w:val="center"/>
        <w:rPr>
          <w:sz w:val="32"/>
          <w:szCs w:val="32"/>
        </w:rPr>
      </w:pPr>
      <w:r w:rsidRPr="00510A1F">
        <w:rPr>
          <w:rStyle w:val="a5"/>
          <w:rFonts w:eastAsiaTheme="majorEastAsia"/>
          <w:sz w:val="32"/>
          <w:szCs w:val="32"/>
        </w:rPr>
        <w:t>АДМИНИСТРАЦИЯ</w:t>
      </w:r>
    </w:p>
    <w:p w:rsidR="00636D40" w:rsidRDefault="00636D40" w:rsidP="00636D40">
      <w:pPr>
        <w:pStyle w:val="a4"/>
        <w:spacing w:before="0" w:after="0"/>
        <w:ind w:firstLine="709"/>
        <w:jc w:val="center"/>
        <w:rPr>
          <w:rStyle w:val="a5"/>
          <w:rFonts w:eastAsiaTheme="majorEastAsia"/>
          <w:sz w:val="32"/>
          <w:szCs w:val="32"/>
        </w:rPr>
      </w:pPr>
      <w:r w:rsidRPr="00510A1F">
        <w:rPr>
          <w:rStyle w:val="a5"/>
          <w:rFonts w:eastAsiaTheme="majorEastAsia"/>
          <w:sz w:val="32"/>
          <w:szCs w:val="32"/>
        </w:rPr>
        <w:t>ПОСТАНОВЛЕНИЕ</w:t>
      </w:r>
    </w:p>
    <w:p w:rsidR="00636D40" w:rsidRDefault="00636D40" w:rsidP="00636D40">
      <w:pPr>
        <w:pStyle w:val="a4"/>
        <w:spacing w:before="0" w:after="0"/>
        <w:ind w:firstLine="709"/>
        <w:jc w:val="center"/>
        <w:rPr>
          <w:rStyle w:val="a5"/>
          <w:rFonts w:eastAsiaTheme="majorEastAsia"/>
          <w:sz w:val="32"/>
          <w:szCs w:val="32"/>
        </w:rPr>
      </w:pPr>
    </w:p>
    <w:p w:rsidR="00636D40" w:rsidRPr="004D1072" w:rsidRDefault="00636D40" w:rsidP="004D1072">
      <w:pPr>
        <w:pStyle w:val="a4"/>
        <w:spacing w:before="0" w:after="0"/>
        <w:ind w:firstLine="709"/>
        <w:jc w:val="center"/>
        <w:rPr>
          <w:rStyle w:val="a5"/>
          <w:rFonts w:eastAsiaTheme="majorEastAsia"/>
          <w:color w:val="auto"/>
          <w:sz w:val="24"/>
          <w:szCs w:val="24"/>
        </w:rPr>
      </w:pPr>
      <w:r>
        <w:rPr>
          <w:rStyle w:val="a5"/>
          <w:rFonts w:eastAsiaTheme="majorEastAsia"/>
          <w:sz w:val="32"/>
          <w:szCs w:val="32"/>
        </w:rPr>
        <w:t>ОБ ОПРЕДЕЛЕНИИ ФОРМ УЧАСТИЯ ГРАЖДАН В ОБЕСПЕЧЕНИИ ПЕРВИЧНЫХ</w:t>
      </w:r>
      <w:r w:rsidR="00480B61">
        <w:rPr>
          <w:rStyle w:val="a5"/>
          <w:rFonts w:eastAsiaTheme="majorEastAsia"/>
          <w:sz w:val="32"/>
          <w:szCs w:val="32"/>
        </w:rPr>
        <w:t xml:space="preserve"> МЕР ПОЖАРНОЙ БЕЗОПАСНОСТИ, В ТОМ ЧИСЛЕ В ДЕЯТЕЛЬНОСТИ ДОБРОВОЛЬНОЙ ПОЖАРНОЙ ДРУЖИНЫ</w:t>
      </w:r>
    </w:p>
    <w:p w:rsidR="00480B61" w:rsidRPr="004D1072" w:rsidRDefault="00480B61" w:rsidP="004D1072">
      <w:pPr>
        <w:pStyle w:val="a4"/>
        <w:spacing w:before="0" w:after="0"/>
        <w:ind w:firstLine="709"/>
        <w:jc w:val="center"/>
        <w:rPr>
          <w:rStyle w:val="a5"/>
          <w:rFonts w:eastAsiaTheme="majorEastAsia"/>
          <w:color w:val="auto"/>
          <w:sz w:val="28"/>
          <w:szCs w:val="28"/>
        </w:rPr>
      </w:pPr>
    </w:p>
    <w:p w:rsidR="004D1072" w:rsidRPr="004D1072" w:rsidRDefault="004D1072" w:rsidP="004D1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дружины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администрация</w:t>
      </w:r>
      <w:proofErr w:type="gramEnd"/>
    </w:p>
    <w:p w:rsidR="00480B61" w:rsidRPr="00480B61" w:rsidRDefault="00480B61" w:rsidP="00480B61">
      <w:pPr>
        <w:pStyle w:val="format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80B61" w:rsidRDefault="00480B61" w:rsidP="00480B61">
      <w:pPr>
        <w:pStyle w:val="format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636D40" w:rsidRPr="00480B61">
        <w:rPr>
          <w:rFonts w:ascii="Arial" w:hAnsi="Arial" w:cs="Arial"/>
          <w:b/>
          <w:sz w:val="30"/>
          <w:szCs w:val="30"/>
        </w:rPr>
        <w:t>:</w:t>
      </w:r>
    </w:p>
    <w:p w:rsidR="004D1072" w:rsidRDefault="004D1072" w:rsidP="00480B61">
      <w:pPr>
        <w:pStyle w:val="format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D1072" w:rsidRDefault="004D1072" w:rsidP="004D1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деятельности добровольной пожарной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дружины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(приложение № 1)</w:t>
      </w:r>
    </w:p>
    <w:p w:rsidR="004D1072" w:rsidRDefault="004D1072" w:rsidP="004D1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</w:t>
      </w:r>
      <w:r w:rsidR="00114A6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еречень форм участия граждан в обеспечении первичных мер пожарной безопасности, в том числе деятельности добровольной пожарной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дружины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t>(приложение № 2).</w:t>
      </w:r>
    </w:p>
    <w:p w:rsidR="004D1072" w:rsidRDefault="004D1072" w:rsidP="004D1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вступает в силу с момента официального опубликования.</w:t>
      </w:r>
    </w:p>
    <w:p w:rsidR="004D1072" w:rsidRPr="004D1072" w:rsidRDefault="004D1072" w:rsidP="004D1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 w:rsidR="00114A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114A6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4D1072" w:rsidRDefault="004D1072" w:rsidP="004D1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72" w:rsidRPr="004D1072" w:rsidRDefault="004D1072" w:rsidP="004D1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72" w:rsidRDefault="004D1072" w:rsidP="004D1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D1072" w:rsidRPr="004D1072" w:rsidRDefault="004D1072" w:rsidP="004D1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Багайников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Алексеевич</w:t>
      </w:r>
    </w:p>
    <w:p w:rsidR="00114A6F" w:rsidRDefault="00114A6F" w:rsidP="004D10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A6F" w:rsidRDefault="00114A6F" w:rsidP="004D10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A6F" w:rsidRDefault="00114A6F" w:rsidP="004D10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A6F" w:rsidRDefault="00114A6F" w:rsidP="004D10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A6F" w:rsidRDefault="00114A6F" w:rsidP="004D10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A6F" w:rsidRDefault="00114A6F" w:rsidP="004D107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A6F" w:rsidRPr="0009391A" w:rsidRDefault="004D1072" w:rsidP="00114A6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D1072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114A6F" w:rsidRPr="0009391A" w:rsidRDefault="00114A6F" w:rsidP="00114A6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9391A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114A6F" w:rsidRPr="0009391A" w:rsidRDefault="00114A6F" w:rsidP="00114A6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9391A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09391A">
        <w:rPr>
          <w:rFonts w:ascii="Courier New" w:eastAsia="Times New Roman" w:hAnsi="Courier New" w:cs="Courier New"/>
          <w:lang w:eastAsia="ru-RU"/>
        </w:rPr>
        <w:t>Укыр</w:t>
      </w:r>
      <w:proofErr w:type="spellEnd"/>
      <w:r w:rsidRPr="0009391A">
        <w:rPr>
          <w:rFonts w:ascii="Courier New" w:eastAsia="Times New Roman" w:hAnsi="Courier New" w:cs="Courier New"/>
          <w:lang w:eastAsia="ru-RU"/>
        </w:rPr>
        <w:t>»</w:t>
      </w:r>
    </w:p>
    <w:p w:rsidR="004D1072" w:rsidRPr="0009391A" w:rsidRDefault="004D1072" w:rsidP="00114A6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D1072">
        <w:rPr>
          <w:rFonts w:ascii="Courier New" w:eastAsia="Times New Roman" w:hAnsi="Courier New" w:cs="Courier New"/>
          <w:lang w:eastAsia="ru-RU"/>
        </w:rPr>
        <w:t xml:space="preserve">от </w:t>
      </w:r>
      <w:r w:rsidR="00114A6F" w:rsidRPr="0009391A">
        <w:rPr>
          <w:rFonts w:ascii="Courier New" w:eastAsia="Times New Roman" w:hAnsi="Courier New" w:cs="Courier New"/>
          <w:lang w:eastAsia="ru-RU"/>
        </w:rPr>
        <w:t>15.01.2019</w:t>
      </w:r>
      <w:r w:rsidRPr="004D1072">
        <w:rPr>
          <w:rFonts w:ascii="Courier New" w:eastAsia="Times New Roman" w:hAnsi="Courier New" w:cs="Courier New"/>
          <w:lang w:eastAsia="ru-RU"/>
        </w:rPr>
        <w:t xml:space="preserve"> № </w:t>
      </w:r>
      <w:r w:rsidR="00114A6F" w:rsidRPr="0009391A">
        <w:rPr>
          <w:rFonts w:ascii="Courier New" w:eastAsia="Times New Roman" w:hAnsi="Courier New" w:cs="Courier New"/>
          <w:lang w:eastAsia="ru-RU"/>
        </w:rPr>
        <w:t>11</w:t>
      </w:r>
    </w:p>
    <w:p w:rsidR="00114A6F" w:rsidRPr="004D1072" w:rsidRDefault="00114A6F" w:rsidP="00114A6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072" w:rsidRPr="004D1072" w:rsidRDefault="004D1072" w:rsidP="00114A6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об определении форм участия граждан в обеспечении первичных мер пожарной безопасности, в том числе в деятельности добровольной пожарной </w:t>
      </w:r>
      <w:r w:rsidR="00114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дружины</w:t>
      </w:r>
      <w:r w:rsidRPr="00114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</w:t>
      </w:r>
      <w:r w:rsidR="00114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114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Укыр</w:t>
      </w:r>
      <w:proofErr w:type="spellEnd"/>
      <w:r w:rsidR="00114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4D1072" w:rsidRPr="004D1072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  <w:r w:rsidR="00114A6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Федеральными Законами от 21.12.1994 года № 69-ФЗ «О пожарной безопасности», от 06.05.2011 года № 100-ФЗ «Об общих принципах организации местного самоуправления в Российской Федерации» и определяет формы участия граждан, проживающих или временно пребывающих на территории МО </w:t>
      </w:r>
      <w:r w:rsidR="00114A6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14A6F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114A6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114A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- граждане), в обеспечении первичных мер пожарной безопасности и в деятельности добровольной пожарной </w:t>
      </w:r>
      <w:r w:rsidR="00114A6F">
        <w:rPr>
          <w:rFonts w:ascii="Arial" w:eastAsia="Times New Roman" w:hAnsi="Arial" w:cs="Arial"/>
          <w:sz w:val="24"/>
          <w:szCs w:val="24"/>
          <w:lang w:eastAsia="ru-RU"/>
        </w:rPr>
        <w:t>дружины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114A6F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114A6F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114A6F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 Основные понятия: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1.1. Пожарная безопасность – состояние защищенности личности, имущества, общества и государства от пожаров.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1.2. Пожар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1.3.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1.4. Нарушение требований пожарной безопасности - невыполнение или ненадлежащее выполнение требований пожарной безопасности.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1.5.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содержание территорий, зданий, сооружений, помещений организаций и других объектов в целях обеспечения пожарной безопасности.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1.6.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1.7.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1.8. 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1.9. Первичные средства пожаротушения – средства пожаротушения, используемые для борьбы с пожаром в начальной стадии его развития.</w:t>
      </w:r>
    </w:p>
    <w:p w:rsidR="004D1072" w:rsidRPr="004D1072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1.10. Огнетушитель – переносное или передвижное устройство, предназначенное для тушения очага пожара оператором за счет выпуска огнетушащего вещества, с ручным способом доставки к очагу пожара, приведения в действие и управление струей огнетушащего вещества.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II. Полномочия граждан в области обеспечения первичных мер пожарной безопасности, в том числе в деятельности добровольной пожарной охраны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2. Граждане имеют право </w:t>
      </w:r>
      <w:proofErr w:type="gramStart"/>
      <w:r w:rsidRPr="004D107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D107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2.1. Защиту жизни, здоровья и имущества в случае пожара.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2.2. Возмещение ущерба, причиненного пожаром, в порядке, установленном действующим законодательством.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 Участие в установлении причин пожара, нанесшего ущерб их здоровью и имуществу.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2.4. Получение информации по вопросам пожарной безопасности, в том числе, в установленном порядке, от органов управления и подразделений федеральной противопожарной службы (далее - ФПС).</w:t>
      </w:r>
    </w:p>
    <w:p w:rsidR="00114A6F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2.5. Участие в создании в соответствии с законодательством РФ общественных объединений пожарной охраны как непосредственно путем объединения граждан, так и через юридические лица – общественные объединения.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2.6. Участие в деятельности общественных объединений добровольной пожарной охраны, добровольных пожарных команд (дружин) в целях профилактики и (или) тушения пожаров и проведения аварийно-спасательных работ на территории </w:t>
      </w:r>
      <w:r w:rsidR="0009391A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09391A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09391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3. Граждане обязаны: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3.1. Соблюдать установленные требования пожарной безопасности.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3.2. Соблюдать правила эксплуатации бытовых пожароопасных приборов и оборудования в соответствии с инструкциями по их эксплуатации, а также в соответствии с правилами эксплуатации отдельных бытовых приборов в квартирах, индивидуальных жилых домах и в жилых помещениях.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4D1072">
        <w:rPr>
          <w:rFonts w:ascii="Arial" w:eastAsia="Times New Roman" w:hAnsi="Arial" w:cs="Arial"/>
          <w:sz w:val="24"/>
          <w:szCs w:val="24"/>
          <w:lang w:eastAsia="ru-RU"/>
        </w:rPr>
        <w:t>При обнаружении пожаров или признаков горения в здании, помещении (задымление, запах гари, повышение температуры воздуха и др.) немедленно уведомить о них по телефону «112», «01» подразделения ФПС (при этом необходимо назвать адрес объекта, место возникновения пожара, а так же сообщить свою фамилию), принять посильные меры по эксплуатации людей, тушению пожара и спасению имущества до прибытия подразделений пожарной охраны.</w:t>
      </w:r>
      <w:proofErr w:type="gramEnd"/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3.4. Оказать содействие сотрудникам при тушении пожара.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3.5. Выполнять предписания, постановления и иные законные требования должностных лиц государственного пожарного надзора (далее - ГПН).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3.6. Предоставлять в порядке, установленном законодательством РФ, возможность должностным лицам ГПН проводить обследования и </w:t>
      </w:r>
      <w:proofErr w:type="gramStart"/>
      <w:r w:rsidRPr="004D1072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proofErr w:type="gramEnd"/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4D1072" w:rsidRPr="004D1072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3.7. Иметь в помещениях и строениях, находящихся в их собственности (пользовании), первичные средства пожаротушения, немеханизированный пожарный инструмент и инвентарь в соответствии с правилами противопожарного режима.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III. Ответственность граждан за нарушение требований пожарной безопасности.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4. Ответственность за нарушение требований пожарной безопасности в соответствии с действующим законодательством несут: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4.1. Собственники имущества.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4.2. Лица, уполномоченные владеть, пользоваться или распоряжаться имуществом, в том числе руководители организации.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4.3. Должностные лица в пределах их компетенции.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4.4. Граждане, виновные в нарушении требований пожарной безопасности.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5. 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</w:t>
      </w:r>
      <w:proofErr w:type="gramStart"/>
      <w:r w:rsidRPr="004D1072">
        <w:rPr>
          <w:rFonts w:ascii="Arial" w:eastAsia="Times New Roman" w:hAnsi="Arial" w:cs="Arial"/>
          <w:sz w:val="24"/>
          <w:szCs w:val="24"/>
          <w:lang w:eastAsia="ru-RU"/>
        </w:rPr>
        <w:t>Лица, указанные в пункте 3.1., за нарушение требований пожарной безопасности, а так же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  <w:proofErr w:type="gramEnd"/>
    </w:p>
    <w:p w:rsidR="0009391A" w:rsidRDefault="0009391A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91A" w:rsidRDefault="0009391A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91A" w:rsidRDefault="004D1072" w:rsidP="0009391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D1072">
        <w:rPr>
          <w:rFonts w:ascii="Courier New" w:eastAsia="Times New Roman" w:hAnsi="Courier New" w:cs="Courier New"/>
          <w:lang w:eastAsia="ru-RU"/>
        </w:rPr>
        <w:t>Приложение 2</w:t>
      </w:r>
    </w:p>
    <w:p w:rsidR="0009391A" w:rsidRDefault="0009391A" w:rsidP="0009391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09391A" w:rsidRDefault="0009391A" w:rsidP="0009391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lang w:eastAsia="ru-RU"/>
        </w:rPr>
        <w:t>Укыр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4D1072" w:rsidRDefault="004D1072" w:rsidP="0009391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D1072">
        <w:rPr>
          <w:rFonts w:ascii="Courier New" w:eastAsia="Times New Roman" w:hAnsi="Courier New" w:cs="Courier New"/>
          <w:lang w:eastAsia="ru-RU"/>
        </w:rPr>
        <w:t xml:space="preserve">от </w:t>
      </w:r>
      <w:r w:rsidR="0009391A">
        <w:rPr>
          <w:rFonts w:ascii="Courier New" w:eastAsia="Times New Roman" w:hAnsi="Courier New" w:cs="Courier New"/>
          <w:lang w:eastAsia="ru-RU"/>
        </w:rPr>
        <w:t>15.01.2019 № 11</w:t>
      </w:r>
    </w:p>
    <w:p w:rsidR="0009391A" w:rsidRPr="004D1072" w:rsidRDefault="0009391A" w:rsidP="0009391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4D1072" w:rsidRDefault="004D1072" w:rsidP="0009391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09391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09391A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09391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9391A" w:rsidRPr="004D1072" w:rsidRDefault="0009391A" w:rsidP="0009391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 w:rsidR="0009391A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являются: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Формы участия граждан в обеспечении первичных мер пожарной безопасности на работе и в быту: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соблюдение правил пожарной безопасности на работе и в быту;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при обнаружении пожаров немедленно уведомлять о них пожарную охрану;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оказывать содействие пожарной охране при тушении пожаров;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4D1072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proofErr w:type="gramEnd"/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1.2. Формы участия граждан в добровольной пожарной охране: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участие в деятельности по обеспечению пожарной безопасности на территории муниципального образования (организации);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обучении детей дошкольного и школьного возраста, учащихся образовательных учреждений, работоспособного населения и пенсионеров мерам </w:t>
      </w:r>
      <w:r w:rsidRPr="004D10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пожарной безопасности, а также в осуществлении их подготовки к действиям при возникновении пожара;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противопожарной пропаганды;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участие в несении службы (дежурства) в подразделениях добровольной пожарной охраны;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участие в предупреждении пожаров;</w:t>
      </w:r>
    </w:p>
    <w:p w:rsidR="0009391A" w:rsidRDefault="004D1072" w:rsidP="00114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участие в тушении пожаров;</w:t>
      </w:r>
    </w:p>
    <w:p w:rsidR="007465C4" w:rsidRPr="00114A6F" w:rsidRDefault="004D1072" w:rsidP="00114A6F">
      <w:pPr>
        <w:spacing w:after="0" w:line="240" w:lineRule="auto"/>
        <w:ind w:firstLine="709"/>
        <w:jc w:val="both"/>
        <w:rPr>
          <w:sz w:val="24"/>
          <w:szCs w:val="24"/>
        </w:rPr>
      </w:pPr>
      <w:r w:rsidRPr="004D1072">
        <w:rPr>
          <w:rFonts w:ascii="Arial" w:eastAsia="Times New Roman" w:hAnsi="Arial" w:cs="Arial"/>
          <w:sz w:val="24"/>
          <w:szCs w:val="24"/>
          <w:lang w:eastAsia="ru-RU"/>
        </w:rPr>
        <w:t>- проверка противопожарного состояния объектов или их отдельных участков на соответствующей террит</w:t>
      </w:r>
      <w:r w:rsidR="0009391A">
        <w:rPr>
          <w:rFonts w:ascii="Arial" w:eastAsia="Times New Roman" w:hAnsi="Arial" w:cs="Arial"/>
          <w:sz w:val="24"/>
          <w:szCs w:val="24"/>
          <w:lang w:eastAsia="ru-RU"/>
        </w:rPr>
        <w:t>ории муниципального образования.</w:t>
      </w:r>
      <w:bookmarkStart w:id="0" w:name="_GoBack"/>
      <w:bookmarkEnd w:id="0"/>
    </w:p>
    <w:sectPr w:rsidR="007465C4" w:rsidRPr="0011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1A880C8E"/>
    <w:multiLevelType w:val="hybridMultilevel"/>
    <w:tmpl w:val="A83A309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808B6"/>
    <w:multiLevelType w:val="hybridMultilevel"/>
    <w:tmpl w:val="9A6CA144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E17783"/>
    <w:multiLevelType w:val="hybridMultilevel"/>
    <w:tmpl w:val="742E61FA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9B"/>
    <w:rsid w:val="0009391A"/>
    <w:rsid w:val="00114A6F"/>
    <w:rsid w:val="00317A13"/>
    <w:rsid w:val="00480B61"/>
    <w:rsid w:val="004D1072"/>
    <w:rsid w:val="00636D40"/>
    <w:rsid w:val="007465C4"/>
    <w:rsid w:val="00A01404"/>
    <w:rsid w:val="00B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6D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3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6D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D40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Strong"/>
    <w:uiPriority w:val="22"/>
    <w:qFormat/>
    <w:rsid w:val="00636D40"/>
    <w:rPr>
      <w:b/>
      <w:bCs/>
    </w:rPr>
  </w:style>
  <w:style w:type="paragraph" w:customStyle="1" w:styleId="Heading">
    <w:name w:val="Heading"/>
    <w:rsid w:val="00317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6D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3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6D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D40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Strong"/>
    <w:uiPriority w:val="22"/>
    <w:qFormat/>
    <w:rsid w:val="00636D40"/>
    <w:rPr>
      <w:b/>
      <w:bCs/>
    </w:rPr>
  </w:style>
  <w:style w:type="paragraph" w:customStyle="1" w:styleId="Heading">
    <w:name w:val="Heading"/>
    <w:rsid w:val="00317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2019-02-18T07:27:00Z</cp:lastPrinted>
  <dcterms:created xsi:type="dcterms:W3CDTF">2019-02-18T04:52:00Z</dcterms:created>
  <dcterms:modified xsi:type="dcterms:W3CDTF">2019-02-18T07:28:00Z</dcterms:modified>
</cp:coreProperties>
</file>